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8"/>
          <w:tab w:val="left" w:pos="4536" w:leader="none"/>
        </w:tabs>
        <w:jc w:val="right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Style w:val="a4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927"/>
        <w:gridCol w:w="4927"/>
      </w:tblGrid>
      <w:tr>
        <w:trPr/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tabs>
                <w:tab w:val="clear" w:pos="708"/>
                <w:tab w:val="left" w:pos="4536" w:leader="none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tabs>
                <w:tab w:val="clear" w:pos="708"/>
                <w:tab w:val="left" w:pos="4536" w:leader="none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распоряжению Администрации 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«Демидовский муниципальный округ»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Смоленской области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от 27.07.2026 № 210-р</w:t>
            </w:r>
          </w:p>
          <w:p>
            <w:pPr>
              <w:pStyle w:val="Normal"/>
              <w:tabs>
                <w:tab w:val="clear" w:pos="708"/>
                <w:tab w:val="left" w:pos="4536" w:leader="none"/>
              </w:tabs>
              <w:ind w:left="35" w:hanging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rmal"/>
        <w:tabs>
          <w:tab w:val="clear" w:pos="708"/>
          <w:tab w:val="left" w:pos="4536" w:leader="none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контрольных мероприятий (измененный)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Комиссии по осуществлению внутреннего муниципального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финансового контроля и контроля в сфере закупок муниципального образования «Демидовский муниципальный округ» Смоленской области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на 2026 год.</w:t>
      </w:r>
    </w:p>
    <w:tbl>
      <w:tblPr>
        <w:tblStyle w:val="a4"/>
        <w:tblW w:w="9747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70"/>
        <w:gridCol w:w="2089"/>
        <w:gridCol w:w="4112"/>
        <w:gridCol w:w="1416"/>
        <w:gridCol w:w="1560"/>
      </w:tblGrid>
      <w:tr>
        <w:trPr/>
        <w:tc>
          <w:tcPr>
            <w:tcW w:w="570" w:type="dxa"/>
            <w:tcBorders/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2089" w:type="dxa"/>
            <w:tcBorders/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контрольного мероприятия</w:t>
            </w:r>
          </w:p>
        </w:tc>
        <w:tc>
          <w:tcPr>
            <w:tcW w:w="4112" w:type="dxa"/>
            <w:tcBorders/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объекта контроля</w:t>
            </w:r>
          </w:p>
        </w:tc>
        <w:tc>
          <w:tcPr>
            <w:tcW w:w="1416" w:type="dxa"/>
            <w:tcBorders/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Проверяемый период</w:t>
            </w:r>
          </w:p>
        </w:tc>
        <w:tc>
          <w:tcPr>
            <w:tcW w:w="1560" w:type="dxa"/>
            <w:tcBorders/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Период (дата) </w:t>
            </w:r>
          </w:p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начала проведе-</w:t>
            </w:r>
          </w:p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ния контроль-</w:t>
            </w:r>
          </w:p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ного мероприя-</w:t>
            </w:r>
          </w:p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тия</w:t>
            </w:r>
          </w:p>
        </w:tc>
      </w:tr>
      <w:tr>
        <w:trPr/>
        <w:tc>
          <w:tcPr>
            <w:tcW w:w="570" w:type="dxa"/>
            <w:tcBorders/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089" w:type="dxa"/>
            <w:tcBorders/>
          </w:tcPr>
          <w:p>
            <w:pPr>
              <w:pStyle w:val="Normal"/>
              <w:jc w:val="center"/>
              <w:rPr/>
            </w:pPr>
            <w:r>
              <w:rPr/>
              <w:t>Проверка финансово-хозяйственной деятельности</w:t>
            </w:r>
          </w:p>
        </w:tc>
        <w:tc>
          <w:tcPr>
            <w:tcW w:w="4112" w:type="dxa"/>
            <w:tcBorders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бюджетное общеобразовательное учреждение средняя школа  № 1 г. Демидова Смоленской области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ИНН:6703003133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ОГРН:1026700647005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Юридический адрес и местонахождение: 216240, Российская Федерация,  Смоленская обл., муниципальный округ Демидовский, г. Демидов, ул. Вакарина, д. 10,  т. 4-13-35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Директор МБОУ СШ № 1 г.Демидова Шевандин Анатолий Владимирович.</w:t>
            </w:r>
          </w:p>
        </w:tc>
        <w:tc>
          <w:tcPr>
            <w:tcW w:w="1416" w:type="dxa"/>
            <w:tcBorders/>
          </w:tcPr>
          <w:p>
            <w:pPr>
              <w:pStyle w:val="Normal"/>
              <w:jc w:val="center"/>
              <w:rPr/>
            </w:pPr>
            <w:r>
              <w:rPr/>
              <w:t>2025 г.</w:t>
            </w:r>
          </w:p>
        </w:tc>
        <w:tc>
          <w:tcPr>
            <w:tcW w:w="1560" w:type="dxa"/>
            <w:tcBorders/>
          </w:tcPr>
          <w:p>
            <w:pPr>
              <w:pStyle w:val="Normal"/>
              <w:jc w:val="center"/>
              <w:rPr/>
            </w:pPr>
            <w:r>
              <w:rPr/>
              <w:t>сентябрь</w:t>
            </w:r>
          </w:p>
          <w:p>
            <w:pPr>
              <w:pStyle w:val="Normal"/>
              <w:jc w:val="center"/>
              <w:rPr/>
            </w:pPr>
            <w:r>
              <w:rPr/>
              <w:t xml:space="preserve"> </w:t>
            </w:r>
            <w:r>
              <w:rPr/>
              <w:t>2026 года</w:t>
            </w:r>
          </w:p>
        </w:tc>
      </w:tr>
      <w:tr>
        <w:trPr/>
        <w:tc>
          <w:tcPr>
            <w:tcW w:w="570" w:type="dxa"/>
            <w:tcBorders/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089" w:type="dxa"/>
            <w:tcBorders/>
          </w:tcPr>
          <w:p>
            <w:pPr>
              <w:pStyle w:val="Normal"/>
              <w:jc w:val="center"/>
              <w:rPr/>
            </w:pPr>
            <w:r>
              <w:rPr/>
              <w:t>Проверка соблюдения требований законодательства РФ в сфере закупок, товаров, работ, услуг для обеспечения муниципальных нужд</w:t>
            </w:r>
          </w:p>
        </w:tc>
        <w:tc>
          <w:tcPr>
            <w:tcW w:w="4112" w:type="dxa"/>
            <w:tcBorders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бюджетное общеобразовательное учреждение средняя школа  № 1 г. Демидова Смоленской област</w:t>
            </w:r>
            <w:bookmarkStart w:id="0" w:name="_GoBack"/>
            <w:bookmarkEnd w:id="0"/>
            <w:r>
              <w:rPr>
                <w:sz w:val="20"/>
                <w:szCs w:val="20"/>
              </w:rPr>
              <w:t>и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ИНН:6703003133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ОГРН:1026700647005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Юридический адрес и местонахождение: 216240, Российская Федерация,  Смоленская обл., муниципальный округ Демидовский, г. Демидов, ул. Вакарина, д. 10,  т. 4-13-35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Директор МБОУ СШ № 1 г.Демидова Шевандин Анатолий Владимирович.</w:t>
            </w:r>
          </w:p>
        </w:tc>
        <w:tc>
          <w:tcPr>
            <w:tcW w:w="1416" w:type="dxa"/>
            <w:tcBorders/>
          </w:tcPr>
          <w:p>
            <w:pPr>
              <w:pStyle w:val="Normal"/>
              <w:jc w:val="center"/>
              <w:rPr/>
            </w:pPr>
            <w:r>
              <w:rPr/>
              <w:t>2023 г.</w:t>
            </w:r>
          </w:p>
          <w:p>
            <w:pPr>
              <w:pStyle w:val="Normal"/>
              <w:jc w:val="center"/>
              <w:rPr/>
            </w:pPr>
            <w:r>
              <w:rPr/>
              <w:t>2024 г.</w:t>
            </w:r>
          </w:p>
          <w:p>
            <w:pPr>
              <w:pStyle w:val="Normal"/>
              <w:jc w:val="center"/>
              <w:rPr/>
            </w:pPr>
            <w:r>
              <w:rPr/>
              <w:t>2025 г.</w:t>
            </w:r>
          </w:p>
        </w:tc>
        <w:tc>
          <w:tcPr>
            <w:tcW w:w="1560" w:type="dxa"/>
            <w:tcBorders/>
          </w:tcPr>
          <w:p>
            <w:pPr>
              <w:pStyle w:val="Normal"/>
              <w:jc w:val="center"/>
              <w:rPr/>
            </w:pPr>
            <w:r>
              <w:rPr/>
              <w:t>сентябрь</w:t>
            </w:r>
          </w:p>
          <w:p>
            <w:pPr>
              <w:pStyle w:val="Normal"/>
              <w:jc w:val="center"/>
              <w:rPr/>
            </w:pPr>
            <w:r>
              <w:rPr/>
              <w:t xml:space="preserve"> </w:t>
            </w:r>
            <w:r>
              <w:rPr/>
              <w:t>2026 года</w:t>
            </w:r>
          </w:p>
        </w:tc>
      </w:tr>
      <w:tr>
        <w:trPr/>
        <w:tc>
          <w:tcPr>
            <w:tcW w:w="570" w:type="dxa"/>
            <w:tcBorders/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089" w:type="dxa"/>
            <w:tcBorders/>
          </w:tcPr>
          <w:p>
            <w:pPr>
              <w:pStyle w:val="Normal"/>
              <w:jc w:val="center"/>
              <w:rPr/>
            </w:pPr>
            <w:r>
              <w:rPr/>
              <w:t>Проверка исполнения бюджетных полномочий по администрированию доходов, в части контроля за управлением дебиторской задолженностью по доходам местного бюджета</w:t>
            </w:r>
          </w:p>
        </w:tc>
        <w:tc>
          <w:tcPr>
            <w:tcW w:w="4112" w:type="dxa"/>
            <w:tcBorders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по образованию муниципального образования «Демидовский муниципальный округ» Смоленской области (Муниципальное казенное учреждение «Централизованная бухгалтерия образовательных учреждений» муниципального образования «Демидовский муниципальный округ» Смоленской области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ИНН:6703005148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ОГРН:1066713010660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Юридический адрес и местонахождение: 216240, Российская Федерация,  Смоленская обл., муниципальный округ Демидовский, г. Демидов, пл. Советская, д. 7,  т. 4-13-85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МКУ ЦБ Демидовского муниципального округа 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Бакурина Елена Михайловна.</w:t>
            </w:r>
          </w:p>
        </w:tc>
        <w:tc>
          <w:tcPr>
            <w:tcW w:w="1416" w:type="dxa"/>
            <w:tcBorders/>
          </w:tcPr>
          <w:p>
            <w:pPr>
              <w:pStyle w:val="Normal"/>
              <w:jc w:val="center"/>
              <w:rPr/>
            </w:pPr>
            <w:r>
              <w:rPr/>
              <w:t>2025г.</w:t>
            </w:r>
          </w:p>
          <w:p>
            <w:pPr>
              <w:pStyle w:val="Normal"/>
              <w:jc w:val="center"/>
              <w:rPr/>
            </w:pPr>
            <w:r>
              <w:rPr/>
              <w:t>и 1 полугодие 2026г.</w:t>
            </w:r>
          </w:p>
        </w:tc>
        <w:tc>
          <w:tcPr>
            <w:tcW w:w="1560" w:type="dxa"/>
            <w:tcBorders/>
          </w:tcPr>
          <w:p>
            <w:pPr>
              <w:pStyle w:val="Normal"/>
              <w:jc w:val="center"/>
              <w:rPr/>
            </w:pPr>
            <w:r>
              <w:rPr/>
              <w:t>август</w:t>
            </w:r>
          </w:p>
          <w:p>
            <w:pPr>
              <w:pStyle w:val="Normal"/>
              <w:jc w:val="center"/>
              <w:rPr/>
            </w:pPr>
            <w:r>
              <w:rPr/>
              <w:t xml:space="preserve"> </w:t>
            </w:r>
            <w:r>
              <w:rPr/>
              <w:t>2026 года</w:t>
            </w:r>
          </w:p>
        </w:tc>
      </w:tr>
    </w:tbl>
    <w:p>
      <w:pPr>
        <w:pStyle w:val="Normal"/>
        <w:jc w:val="center"/>
        <w:rPr>
          <w:sz w:val="28"/>
          <w:szCs w:val="28"/>
        </w:rPr>
      </w:pPr>
      <w:r>
        <w:rPr/>
      </w:r>
    </w:p>
    <w:sectPr>
      <w:headerReference w:type="default" r:id="rId2"/>
      <w:type w:val="nextPage"/>
      <w:pgSz w:w="11906" w:h="16838"/>
      <w:pgMar w:left="1701" w:right="566" w:header="708" w:top="1134" w:footer="0" w:bottom="1134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606859649"/>
    </w:sdtPr>
    <w:sdtContent>
      <w:p>
        <w:pPr>
          <w:pStyle w:val="Style23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0</w:t>
        </w:r>
        <w:r>
          <w:rPr/>
          <w:fldChar w:fldCharType="end"/>
        </w:r>
      </w:p>
    </w:sdtContent>
  </w:sdt>
  <w:p>
    <w:pPr>
      <w:pStyle w:val="Style23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b32a3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ab32a3"/>
    <w:rPr>
      <w:rFonts w:ascii="Tahoma" w:hAnsi="Tahoma" w:eastAsia="Times New Roman" w:cs="Tahoma"/>
      <w:sz w:val="16"/>
      <w:szCs w:val="16"/>
      <w:lang w:eastAsia="ru-RU"/>
    </w:rPr>
  </w:style>
  <w:style w:type="character" w:styleId="Style15" w:customStyle="1">
    <w:name w:val="Верхний колонтитул Знак"/>
    <w:basedOn w:val="DefaultParagraphFont"/>
    <w:link w:val="a7"/>
    <w:uiPriority w:val="99"/>
    <w:qFormat/>
    <w:rsid w:val="00a27e3c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6" w:customStyle="1">
    <w:name w:val="Нижний колонтитул Знак"/>
    <w:basedOn w:val="DefaultParagraphFont"/>
    <w:link w:val="a9"/>
    <w:uiPriority w:val="99"/>
    <w:qFormat/>
    <w:rsid w:val="00a27e3c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Mang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Mangal"/>
    </w:rPr>
  </w:style>
  <w:style w:type="paragraph" w:styleId="NoSpacing">
    <w:name w:val="No Spacing"/>
    <w:uiPriority w:val="1"/>
    <w:qFormat/>
    <w:rsid w:val="007c4ba3"/>
    <w:pPr>
      <w:widowControl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4"/>
      <w:szCs w:val="22"/>
      <w:lang w:val="ru-RU" w:eastAsia="en-US" w:bidi="ar-SA"/>
    </w:rPr>
  </w:style>
  <w:style w:type="paragraph" w:styleId="Consplusnonformat" w:customStyle="1">
    <w:name w:val="consplusnonformat"/>
    <w:basedOn w:val="Normal"/>
    <w:qFormat/>
    <w:rsid w:val="00ab32a3"/>
    <w:pPr>
      <w:spacing w:beforeAutospacing="1" w:afterAutospacing="1"/>
    </w:pPr>
    <w:rPr/>
  </w:style>
  <w:style w:type="paragraph" w:styleId="BalloonText">
    <w:name w:val="Balloon Text"/>
    <w:basedOn w:val="Normal"/>
    <w:link w:val="a6"/>
    <w:uiPriority w:val="99"/>
    <w:semiHidden/>
    <w:unhideWhenUsed/>
    <w:qFormat/>
    <w:rsid w:val="00ab32a3"/>
    <w:pPr/>
    <w:rPr>
      <w:rFonts w:ascii="Tahoma" w:hAnsi="Tahoma" w:cs="Tahoma"/>
      <w:sz w:val="16"/>
      <w:szCs w:val="16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8"/>
    <w:uiPriority w:val="99"/>
    <w:unhideWhenUsed/>
    <w:rsid w:val="00a27e3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4">
    <w:name w:val="Footer"/>
    <w:basedOn w:val="Normal"/>
    <w:link w:val="aa"/>
    <w:uiPriority w:val="99"/>
    <w:unhideWhenUsed/>
    <w:rsid w:val="00a27e3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382bf6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315cb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4FD0F-4531-42B6-9864-644045190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Application>LibreOffice/6.4.0.3$Windows_X86_64 LibreOffice_project/b0a288ab3d2d4774cb44b62f04d5d28733ac6df8</Application>
  <Pages>2</Pages>
  <Words>264</Words>
  <Characters>1994</Characters>
  <CharactersWithSpaces>2218</CharactersWithSpaces>
  <Paragraphs>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2026-03-31T09:23:00Z</dcterms:created>
  <dc:creator>1</dc:creator>
  <dc:description/>
  <dc:language>ru-RU</dc:language>
  <cp:lastModifiedBy/>
  <cp:lastPrinted>2026-07-27T05:58:00Z</cp:lastPrinted>
  <dcterms:modified xsi:type="dcterms:W3CDTF">2026-08-07T12:59:43Z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